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Pickering Evan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APPF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70 CASTILIAN DRIVE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GOLETA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93117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3,490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(i) 327 time-based restricted stock units ("RSUs"), which vest as to 50% on 11/10/25, with the remaining vesting on 2/10/26 (ii) 1,056 RSUs, which vest as to 17% on 11/10/25 with the remaining vesting quarterly through 2/10/27, (iii) 1,063 RSUs, which vest as to 10% on 11/10/25, with the remainder vesting quarterly through 2/10/28, (iv) 1,044 RSUs, which vest as to 7% on 11/10/25, with the remainder vesting quarterly through 2/10/29.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Evan Pickering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95744" TargetMode="External"/><Relationship Id="rId11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2025-11-07T16:18:42Z</dcterms:created>
  <dcterms:modified xsi:type="dcterms:W3CDTF">2025-11-07T16:18:42Z</dcterms:modified>
</cp:coreProperties>
</file>